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18" w:rsidRPr="00AE5ACF" w:rsidRDefault="00AE5ACF" w:rsidP="00AE5ACF">
      <w:pPr>
        <w:spacing w:after="0" w:line="360" w:lineRule="auto"/>
        <w:jc w:val="center"/>
        <w:rPr>
          <w:rFonts w:ascii="Verdana" w:hAnsi="Verdana" w:cs="Arial"/>
          <w:color w:val="000000"/>
          <w:sz w:val="24"/>
          <w:szCs w:val="24"/>
          <w:shd w:val="clear" w:color="auto" w:fill="FFFFFF"/>
        </w:rPr>
      </w:pPr>
      <w:r w:rsidRPr="00AE5ACF">
        <w:rPr>
          <w:rFonts w:ascii="Verdana" w:hAnsi="Verdana" w:cs="Arial"/>
          <w:b/>
          <w:color w:val="000000"/>
          <w:sz w:val="24"/>
          <w:szCs w:val="24"/>
          <w:shd w:val="clear" w:color="auto" w:fill="FFFFFF"/>
        </w:rPr>
        <w:t>MATERI PENDIDIKAN KARAKTER</w:t>
      </w:r>
    </w:p>
    <w:p w:rsidR="004A6818" w:rsidRPr="00AE5ACF" w:rsidRDefault="004A6818" w:rsidP="00AE5ACF">
      <w:pPr>
        <w:spacing w:after="0" w:line="360" w:lineRule="auto"/>
        <w:rPr>
          <w:rFonts w:ascii="Verdana" w:hAnsi="Verdana" w:cs="Arial"/>
          <w:color w:val="000000"/>
          <w:sz w:val="24"/>
          <w:szCs w:val="24"/>
          <w:shd w:val="clear" w:color="auto" w:fill="FFFFFF"/>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Pengertian Pendidikan Karakter Menurut Ahli</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Penguatan pendidikan moral (moral education) atau pendidikan karakter (character education) dalam konteks sekarang sangat relevan untuk mengatasi krisis moral yang sedang melanda di negara kita. Krisis tersebut antara lain berupa meningkatnya pergaulan bebas, maraknya angka kekerasan anak-anak dan remaja, kejahatan terhadap teman, pencurian remaja, kebiasaan menyontek, penyalahgunaan obat-obatan, pornografi, dan perusakan milik orang lain sudah menjadi masalah sosial yang hingga saat ini belum dapat diatasi secara tuntas, oleh karena itu betapa pentingnya pendidikan karakter.</w:t>
      </w: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rPr>
        <w:br/>
      </w:r>
      <w:r w:rsidRPr="00AE5ACF">
        <w:rPr>
          <w:rFonts w:ascii="Verdana" w:eastAsia="Times New Roman" w:hAnsi="Verdana" w:cs="Arial"/>
          <w:color w:val="000000"/>
          <w:sz w:val="24"/>
          <w:szCs w:val="24"/>
          <w:lang w:val="id-ID"/>
        </w:rPr>
        <w:t>Menurut Lickona, karakter berkaitan dengan konsep moral (moral knonwing), sikap moral (moral felling), dan perilaku moral (moral behavior). Berdasarkan ketiga komponen ini dapat dinyatakanbahwa karakter yang baikdidukung oleh pengetahuan tentang kebaikan, keinginan untuk berbuat baik, dan melakukan perbuatan kebaikan. Bagan di bawah ini merupakan bagan kterkaitan ketiga kerangka pikir ini.</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1.  Pendidikan Karakter Menurut Lickona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Secara sederhana, pendidikan karakter dapat didefinisikan sebagai segala usaha yang dapat dilakukan untuk mempengaruhi karakter siswa. Tetapi untuk mengetahui pengertian yang tepat, da</w:t>
      </w:r>
      <w:bookmarkStart w:id="0" w:name="_GoBack"/>
      <w:bookmarkEnd w:id="0"/>
      <w:r w:rsidRPr="00AE5ACF">
        <w:rPr>
          <w:rFonts w:ascii="Verdana" w:eastAsia="Times New Roman" w:hAnsi="Verdana" w:cs="Arial"/>
          <w:color w:val="000000"/>
          <w:sz w:val="24"/>
          <w:szCs w:val="24"/>
          <w:lang w:val="id-ID"/>
        </w:rPr>
        <w:t xml:space="preserve">pat dikemukakan di sini definisi pendidikan karakter yang disampaikan oleh Thomas Lickona. Lickona menyatakan bahwa pengertian pendidikan karakter adalah suatu usaha yang </w:t>
      </w:r>
      <w:r w:rsidRPr="00AE5ACF">
        <w:rPr>
          <w:rFonts w:ascii="Verdana" w:eastAsia="Times New Roman" w:hAnsi="Verdana" w:cs="Arial"/>
          <w:color w:val="000000"/>
          <w:sz w:val="24"/>
          <w:szCs w:val="24"/>
          <w:lang w:val="id-ID"/>
        </w:rPr>
        <w:lastRenderedPageBreak/>
        <w:t>disengaja untuk membantu seseorang sehingga ia dapat memahami, memperhatikan, dan melakukan nilai-nilai etika yang inti.</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2.  Pendidikan Karakter Menurut Suyanto</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Suyanto (2009) mendefinisikan karakter sebagai cara berpikir dan berperilaku yang menjadi ciri khas tiap individu untuk hidup dan bekerja sama, baik dalam lingkup keluarga, masyarakat, bangsa, maupun  negara.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3.  Pendidikan Karakter Menurut Kertajaya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Karakter adalah ciri khas yang dimiliki oleh suatu benda atau individu. Ciri khas tersebut adalah asli dan mengakar pada kepribadian benda atau individu tersebut, serta merupakan “mesin” yang mendorong bagaimana seorang bertindak, bersikap, berucap, dan merespon sesuatu (Kertajaya, 2010).</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4.  Pendidikan Karakter Menurut Kamus Psikologi</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Menurut  kamus psikologi, karakter adalah kepribadian ditinjau dari titik tolak etis atau moral, misalnya kejujuran seseorang, dan biasanya berkaitan dengan sifat-sifat yang relatif tetap (Dali Gulo, 1982: p.29).</w:t>
      </w: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Nilai-nilai dalam pendidikan karakter</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Ada 18 butir nilai-nilai pendidikan karakter yaitu , Religius, Jujur, Toleransi, Disiplin, Kerja Keras, Kreatif, Mandiri, Demokratis, Rasa Ingin Tahu, Semangat Kebangsaan, Cinta tanah air, Menghargai prestasi, Bersahabat/komunikatif, Cinta Damai, Gemar membaca, Peduli lingkungan, Peduli sosial, Tanggung jawab.</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Pendidikan karakter telah menjadi perhatian berbagai negara dalam rangka mempersiapkan generasi yang berkualitas, bukan hanya untuk kepentingan individu warga negara, tetapi juga untuk warga masyarakat secara keseluruhan. Pendidikan karakter dapat diartikan sebagai </w:t>
      </w:r>
      <w:r w:rsidRPr="00AE5ACF">
        <w:rPr>
          <w:rFonts w:ascii="Verdana" w:eastAsia="Times New Roman" w:hAnsi="Verdana" w:cs="Arial"/>
          <w:i/>
          <w:iCs/>
          <w:color w:val="000000"/>
          <w:sz w:val="24"/>
          <w:szCs w:val="24"/>
          <w:lang w:val="id-ID"/>
        </w:rPr>
        <w:t>the deliberate us of all dimensions of school life to foster optimal character development</w:t>
      </w:r>
      <w:r w:rsidRPr="00AE5ACF">
        <w:rPr>
          <w:rFonts w:ascii="Verdana" w:eastAsia="Times New Roman" w:hAnsi="Verdana" w:cs="Arial"/>
          <w:color w:val="000000"/>
          <w:sz w:val="24"/>
          <w:szCs w:val="24"/>
          <w:lang w:val="id-ID"/>
        </w:rPr>
        <w:t> (usaha kita secara sengaja dari seluruh dimensi kehidupan sekolah/madrasah untuk membantu pembentukan karakter secara optimal.</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Pendidikan karakter memerlukan metode khusus yang tepat agar tujuan pendidikan dapat tercapai. Di antara metode pembelajaran yang sesuai adalah metode keteladanan,  metode pembiasaan, dan metode pujian dan hukuman.</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Karakter adalah cara berpikir dan berperilaku yang menjadi ciri khas tiap individu untuk hidup dan bekerjasama, baik dalam lingkup keluarga, masyarakat, bangsa dan negara. Individu yang berkarakter baik adalah individu yang bisa membuat keputusan dan siap mempertanggungjawabkan tiap akibat dari keputusan yang ia buat.Pembentukan karakter merupakan salah satu tujuan pendidikan nasional. Pasal I UU Sisdiknas tahun 2003 menyatakan bahwa di antara tujuan pendidikan nasional adalah mengembangkan potensi peserta didik untuk memiliki kecerdasan, kepribadian dan akhlak mulia.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Amanah UU Sisdiknas tahun 2003 itu bermaksud agar pendidikan tidak hanya membentuk insan Indonesia yang cerdas, namun juga berkepribadian atau berkarakter, sehingga nantinya akan lahir generasi bangsa yang tumbuh berkembang dengan karakter yang bernafas nilai-nilai luhur bangsa serta agama.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Pendidikan yang bertujuan melahirkan insan cerdas dan berkarakter kuat itu, juga pernah dikatakan Dr. Martin Luther King, yakni; </w:t>
      </w:r>
      <w:r w:rsidRPr="00AE5ACF">
        <w:rPr>
          <w:rFonts w:ascii="Verdana" w:eastAsia="Times New Roman" w:hAnsi="Verdana" w:cs="Arial"/>
          <w:i/>
          <w:iCs/>
          <w:color w:val="000000"/>
          <w:sz w:val="24"/>
          <w:szCs w:val="24"/>
          <w:lang w:val="id-ID"/>
        </w:rPr>
        <w:t>intelligence plus character…</w:t>
      </w:r>
      <w:r w:rsidRPr="00AE5ACF">
        <w:rPr>
          <w:rFonts w:ascii="Verdana" w:eastAsia="Times New Roman" w:hAnsi="Verdana" w:cs="Arial"/>
          <w:color w:val="000000"/>
          <w:sz w:val="24"/>
          <w:szCs w:val="24"/>
          <w:lang w:val="id-ID"/>
        </w:rPr>
        <w:t> </w:t>
      </w:r>
      <w:r w:rsidRPr="00AE5ACF">
        <w:rPr>
          <w:rFonts w:ascii="Verdana" w:eastAsia="Times New Roman" w:hAnsi="Verdana" w:cs="Arial"/>
          <w:i/>
          <w:iCs/>
          <w:color w:val="000000"/>
          <w:sz w:val="24"/>
          <w:szCs w:val="24"/>
          <w:lang w:val="id-ID"/>
        </w:rPr>
        <w:t>that is the goal of true education</w:t>
      </w:r>
      <w:r w:rsidRPr="00AE5ACF">
        <w:rPr>
          <w:rFonts w:ascii="Verdana" w:eastAsia="Times New Roman" w:hAnsi="Verdana" w:cs="Arial"/>
          <w:color w:val="000000"/>
          <w:sz w:val="24"/>
          <w:szCs w:val="24"/>
          <w:lang w:val="id-ID"/>
        </w:rPr>
        <w:t> (kecerdasan yang berkarakter… adalah tujuan akhir pendidikan yang sebenarnya).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Memahami Pendidikan Karakter</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Pendidikan karakter adalah pendidikan budi pekerti plus, yaitu yang melibatkan aspek pengetahuan (</w:t>
      </w:r>
      <w:r w:rsidRPr="00AE5ACF">
        <w:rPr>
          <w:rFonts w:ascii="Verdana" w:eastAsia="Times New Roman" w:hAnsi="Verdana" w:cs="Arial"/>
          <w:i/>
          <w:iCs/>
          <w:color w:val="000000"/>
          <w:sz w:val="24"/>
          <w:szCs w:val="24"/>
          <w:lang w:val="id-ID"/>
        </w:rPr>
        <w:t>cognitive</w:t>
      </w:r>
      <w:r w:rsidRPr="00AE5ACF">
        <w:rPr>
          <w:rFonts w:ascii="Verdana" w:eastAsia="Times New Roman" w:hAnsi="Verdana" w:cs="Arial"/>
          <w:color w:val="000000"/>
          <w:sz w:val="24"/>
          <w:szCs w:val="24"/>
          <w:lang w:val="id-ID"/>
        </w:rPr>
        <w:t>), perasaan (</w:t>
      </w:r>
      <w:r w:rsidRPr="00AE5ACF">
        <w:rPr>
          <w:rFonts w:ascii="Verdana" w:eastAsia="Times New Roman" w:hAnsi="Verdana" w:cs="Arial"/>
          <w:i/>
          <w:iCs/>
          <w:color w:val="000000"/>
          <w:sz w:val="24"/>
          <w:szCs w:val="24"/>
          <w:lang w:val="id-ID"/>
        </w:rPr>
        <w:t>feeling</w:t>
      </w:r>
      <w:r w:rsidRPr="00AE5ACF">
        <w:rPr>
          <w:rFonts w:ascii="Verdana" w:eastAsia="Times New Roman" w:hAnsi="Verdana" w:cs="Arial"/>
          <w:color w:val="000000"/>
          <w:sz w:val="24"/>
          <w:szCs w:val="24"/>
          <w:lang w:val="id-ID"/>
        </w:rPr>
        <w:t>), dan tindakan (</w:t>
      </w:r>
      <w:r w:rsidRPr="00AE5ACF">
        <w:rPr>
          <w:rFonts w:ascii="Verdana" w:eastAsia="Times New Roman" w:hAnsi="Verdana" w:cs="Arial"/>
          <w:i/>
          <w:iCs/>
          <w:color w:val="000000"/>
          <w:sz w:val="24"/>
          <w:szCs w:val="24"/>
          <w:lang w:val="id-ID"/>
        </w:rPr>
        <w:t>action</w:t>
      </w:r>
      <w:r w:rsidRPr="00AE5ACF">
        <w:rPr>
          <w:rFonts w:ascii="Verdana" w:eastAsia="Times New Roman" w:hAnsi="Verdana" w:cs="Arial"/>
          <w:color w:val="000000"/>
          <w:sz w:val="24"/>
          <w:szCs w:val="24"/>
          <w:lang w:val="id-ID"/>
        </w:rPr>
        <w:t>). Menurut Thomas Lickona, tanpa ketiga aspek ini, maka pendidikan karakter tidak akan efektif.</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Dengan pendidikan karakter yang diterapkan secara sistematis dan berkelanjutan, seorang anak akan menjadi cerdas emosinya. Kecerdasan emosi ini adalah bekal penting dalam mempersiapkan anak menyongsong masa depan, karena seseorang akan lebih mudah dan berhasil menghadapi segala macam tantangan kehidupan, termasuk tantangan untuk berhasil secara akademis.</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Terdapat sembilan pilar karakter yang berasal dari nilai-nilai luhur universal, yaitu:</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1.</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Karakter cinta Tuhan dan segenap ciptaan-Nya</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2.</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Kemandirian dan tanggungjawab</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3.</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Kejujuran/amanah, diplomatis</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4.</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Hormat dan santun</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5.</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Dermawan, suka tolong-menolong dan gotong royong/kerjasama;</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6.</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Percaya diri dan pekerja keras</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lastRenderedPageBreak/>
        <w:t>7.</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Kepemimpinan dan keadilan</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8.</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Baik dan rendah hati, dan</w:t>
      </w:r>
    </w:p>
    <w:p w:rsidR="007E69FC" w:rsidRPr="00AE5ACF" w:rsidRDefault="007E69FC" w:rsidP="00AE5ACF">
      <w:pPr>
        <w:spacing w:after="0" w:line="360" w:lineRule="auto"/>
        <w:ind w:hanging="284"/>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9.</w:t>
      </w:r>
      <w:r w:rsidRPr="00AE5ACF">
        <w:rPr>
          <w:rFonts w:ascii="Verdana" w:eastAsia="Times New Roman" w:hAnsi="Verdana" w:cs="Times New Roman"/>
          <w:color w:val="000000"/>
          <w:sz w:val="24"/>
          <w:szCs w:val="24"/>
          <w:lang w:val="id-ID"/>
        </w:rPr>
        <w:t>   </w:t>
      </w:r>
      <w:r w:rsidRPr="00AE5ACF">
        <w:rPr>
          <w:rFonts w:ascii="Verdana" w:eastAsia="Times New Roman" w:hAnsi="Verdana" w:cs="Arial"/>
          <w:color w:val="000000"/>
          <w:sz w:val="24"/>
          <w:szCs w:val="24"/>
          <w:lang w:val="id-ID"/>
        </w:rPr>
        <w:t>Karakter toleransi, kedamaian, dan kesatuan.</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Kesembilan pilar karakter itu, diajarkan secara sistematis dalam model pendidikan holistik menggunakan </w:t>
      </w:r>
      <w:r w:rsidRPr="00AE5ACF">
        <w:rPr>
          <w:rFonts w:ascii="Verdana" w:eastAsia="Times New Roman" w:hAnsi="Verdana" w:cs="Arial"/>
          <w:i/>
          <w:iCs/>
          <w:color w:val="000000"/>
          <w:sz w:val="24"/>
          <w:szCs w:val="24"/>
          <w:lang w:val="id-ID"/>
        </w:rPr>
        <w:t>metode knowing the good, feeling the good, dan acting the good. Knowing the good</w:t>
      </w:r>
      <w:r w:rsidRPr="00AE5ACF">
        <w:rPr>
          <w:rFonts w:ascii="Verdana" w:eastAsia="Times New Roman" w:hAnsi="Verdana" w:cs="Arial"/>
          <w:color w:val="000000"/>
          <w:sz w:val="24"/>
          <w:szCs w:val="24"/>
          <w:lang w:val="id-ID"/>
        </w:rPr>
        <w:t> bisa mudah diajarkan sebab pengetahuan bersifat kognitif saja. Setelah </w:t>
      </w:r>
      <w:r w:rsidRPr="00AE5ACF">
        <w:rPr>
          <w:rFonts w:ascii="Verdana" w:eastAsia="Times New Roman" w:hAnsi="Verdana" w:cs="Arial"/>
          <w:i/>
          <w:iCs/>
          <w:color w:val="000000"/>
          <w:sz w:val="24"/>
          <w:szCs w:val="24"/>
          <w:lang w:val="id-ID"/>
        </w:rPr>
        <w:t>knowing the good</w:t>
      </w:r>
      <w:r w:rsidRPr="00AE5ACF">
        <w:rPr>
          <w:rFonts w:ascii="Verdana" w:eastAsia="Times New Roman" w:hAnsi="Verdana" w:cs="Arial"/>
          <w:color w:val="000000"/>
          <w:sz w:val="24"/>
          <w:szCs w:val="24"/>
          <w:lang w:val="id-ID"/>
        </w:rPr>
        <w:t> harus </w:t>
      </w:r>
      <w:r w:rsidRPr="00AE5ACF">
        <w:rPr>
          <w:rFonts w:ascii="Verdana" w:eastAsia="Times New Roman" w:hAnsi="Verdana" w:cs="Arial"/>
          <w:i/>
          <w:iCs/>
          <w:color w:val="000000"/>
          <w:sz w:val="24"/>
          <w:szCs w:val="24"/>
          <w:lang w:val="id-ID"/>
        </w:rPr>
        <w:t>ditumbuhkan feeling loving the good,</w:t>
      </w:r>
      <w:r w:rsidRPr="00AE5ACF">
        <w:rPr>
          <w:rFonts w:ascii="Verdana" w:eastAsia="Times New Roman" w:hAnsi="Verdana" w:cs="Arial"/>
          <w:color w:val="000000"/>
          <w:sz w:val="24"/>
          <w:szCs w:val="24"/>
          <w:lang w:val="id-ID"/>
        </w:rPr>
        <w:t> yakni bagaimana merasakan dan mencintai kebajikan menjadi engine yang bisa membuat orang senantiasa mau berbuat sesuatu kebaikan. Sehingga tumbuh kesadaran bahwa, orang mau melakukan perilaku kebajikan karena dia cinta dengan perilaku kebajikan itu. Setelah terbiasa melakukan kebajikan, maka </w:t>
      </w:r>
      <w:r w:rsidRPr="00AE5ACF">
        <w:rPr>
          <w:rFonts w:ascii="Verdana" w:eastAsia="Times New Roman" w:hAnsi="Verdana" w:cs="Arial"/>
          <w:i/>
          <w:iCs/>
          <w:color w:val="000000"/>
          <w:sz w:val="24"/>
          <w:szCs w:val="24"/>
          <w:lang w:val="id-ID"/>
        </w:rPr>
        <w:t>acting the good</w:t>
      </w:r>
      <w:r w:rsidRPr="00AE5ACF">
        <w:rPr>
          <w:rFonts w:ascii="Verdana" w:eastAsia="Times New Roman" w:hAnsi="Verdana" w:cs="Arial"/>
          <w:color w:val="000000"/>
          <w:sz w:val="24"/>
          <w:szCs w:val="24"/>
          <w:lang w:val="id-ID"/>
        </w:rPr>
        <w:t> itu berubah menjadi kebiasaan.</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Dasar pendidikan karakter ini, sebaiknya diterapkan sejak usia kanak-kanak atau yang biasa disebut para ahli psikologi sebagai usia emas (</w:t>
      </w:r>
      <w:r w:rsidRPr="00AE5ACF">
        <w:rPr>
          <w:rFonts w:ascii="Verdana" w:eastAsia="Times New Roman" w:hAnsi="Verdana" w:cs="Arial"/>
          <w:i/>
          <w:iCs/>
          <w:color w:val="000000"/>
          <w:sz w:val="24"/>
          <w:szCs w:val="24"/>
          <w:lang w:val="id-ID"/>
        </w:rPr>
        <w:t>golden age</w:t>
      </w:r>
      <w:r w:rsidRPr="00AE5ACF">
        <w:rPr>
          <w:rFonts w:ascii="Verdana" w:eastAsia="Times New Roman" w:hAnsi="Verdana" w:cs="Arial"/>
          <w:color w:val="000000"/>
          <w:sz w:val="24"/>
          <w:szCs w:val="24"/>
          <w:lang w:val="id-ID"/>
        </w:rPr>
        <w:t>), karena usia ini terbukti sangat menentukan kemampuan anak dalam mengembangkan potensinya. Hasil penelitian menunjukkan bahwa sekitar 50% variabilitas kecerdasan orang dewasa sudah terjadi ketika anak berusia 4 tahun. Peningkatan 30% berikutnya terjadi pada usia 8 tahun, dan 20% sisanya pada pertengahan atau akhir dasawarsa kedua. Dari sini, sudah sepatutnya pendidikan karakter dimulai dari dalam keluarga, yang merupakan lingkungan pertama bagi pertumbuhan karakter anak.</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 xml:space="preserve">Namun bagi sebagian keluarga, barangkali proses pendidikan karakter yang sistematis di atas sangat sulit, terutama bagi sebagian orang tua yang terjebak pada rutinitas yang padat. Karena itu, seyogyanya pendidikan karakter juga perlu diberikan saat anak-anak masuk dalam lingkungan </w:t>
      </w:r>
      <w:r w:rsidRPr="00AE5ACF">
        <w:rPr>
          <w:rFonts w:ascii="Verdana" w:eastAsia="Times New Roman" w:hAnsi="Verdana" w:cs="Arial"/>
          <w:color w:val="000000"/>
          <w:sz w:val="24"/>
          <w:szCs w:val="24"/>
          <w:lang w:val="id-ID"/>
        </w:rPr>
        <w:lastRenderedPageBreak/>
        <w:t>sekolah, terutama sejak </w:t>
      </w:r>
      <w:r w:rsidRPr="00AE5ACF">
        <w:rPr>
          <w:rFonts w:ascii="Verdana" w:eastAsia="Times New Roman" w:hAnsi="Verdana" w:cs="Arial"/>
          <w:i/>
          <w:iCs/>
          <w:color w:val="000000"/>
          <w:sz w:val="24"/>
          <w:szCs w:val="24"/>
          <w:lang w:val="id-ID"/>
        </w:rPr>
        <w:t>play group</w:t>
      </w:r>
      <w:r w:rsidRPr="00AE5ACF">
        <w:rPr>
          <w:rFonts w:ascii="Verdana" w:eastAsia="Times New Roman" w:hAnsi="Verdana" w:cs="Arial"/>
          <w:color w:val="000000"/>
          <w:sz w:val="24"/>
          <w:szCs w:val="24"/>
          <w:lang w:val="id-ID"/>
        </w:rPr>
        <w:t> dan taman kanak-kanak. Di sinilah peran guru, yang dalam filosofi Jawa disebut digugu lan ditiru, dipertaruhkan. Karena guru adalah ujung tombak di kelas, yang berhadapan langsung dengan peserta didik.</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b/>
          <w:bCs/>
          <w:color w:val="000000"/>
          <w:sz w:val="24"/>
          <w:szCs w:val="24"/>
          <w:lang w:val="id-ID"/>
        </w:rPr>
        <w:t>Dampak Pendidikan Karakter</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Apa dampak pendidikan karakter terhadap keberhasilan akademik? Beberapa penelitian bermunculan untuk menjawab pertanyaan ini. Ringkasan dari beberapa penemuan penting mengenai hal ini diterbitkan oleh sebuah buletin, Character Educator, yang diterbitkan oleh </w:t>
      </w:r>
      <w:r w:rsidRPr="00AE5ACF">
        <w:rPr>
          <w:rFonts w:ascii="Verdana" w:eastAsia="Times New Roman" w:hAnsi="Verdana" w:cs="Arial"/>
          <w:i/>
          <w:iCs/>
          <w:color w:val="000000"/>
          <w:sz w:val="24"/>
          <w:szCs w:val="24"/>
          <w:lang w:val="id-ID"/>
        </w:rPr>
        <w:t>Character Education Partnership</w:t>
      </w:r>
      <w:r w:rsidRPr="00AE5ACF">
        <w:rPr>
          <w:rFonts w:ascii="Verdana" w:eastAsia="Times New Roman" w:hAnsi="Verdana" w:cs="Arial"/>
          <w:color w:val="000000"/>
          <w:sz w:val="24"/>
          <w:szCs w:val="24"/>
          <w:lang w:val="id-ID"/>
        </w:rPr>
        <w:t>.</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Dalam buletin tersebut diuraikan bahwa hasil studi Dr. Marvin Berkowitz dari University of Missouri- St. Louis, menunjukan peningkatan motivasi siswa sekolah dalam meraih prestasi akademik pada sekolah-sekolah yang menerapkan pendidikan karakter. Kelas-kelas yang secara komprehensif terlibat dalam pendidikan karakter menunjukkan adanya penurunan drastis pada perilaku negatif siswa yang dapat menghambat keberhasilan akademik.</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Sebuah buku yang berjudul </w:t>
      </w:r>
      <w:r w:rsidRPr="00AE5ACF">
        <w:rPr>
          <w:rFonts w:ascii="Verdana" w:eastAsia="Times New Roman" w:hAnsi="Verdana" w:cs="Arial"/>
          <w:i/>
          <w:iCs/>
          <w:color w:val="000000"/>
          <w:sz w:val="24"/>
          <w:szCs w:val="24"/>
          <w:lang w:val="id-ID"/>
        </w:rPr>
        <w:t>Emotional Intelligence and School Success (Joseph Zins, et.al, 2001)</w:t>
      </w:r>
      <w:r w:rsidRPr="00AE5ACF">
        <w:rPr>
          <w:rFonts w:ascii="Verdana" w:eastAsia="Times New Roman" w:hAnsi="Verdana" w:cs="Arial"/>
          <w:color w:val="000000"/>
          <w:sz w:val="24"/>
          <w:szCs w:val="24"/>
          <w:lang w:val="id-ID"/>
        </w:rPr>
        <w:t> mengkompilasikan berbagai hasil penelitian tentang pengaruh positif kecerdasan emosi anak terhadap keberhasilan di sekolah. Dikatakan bahwa ada sederet faktor-faktor resiko penyebab kegagalan anak di sekolah. Faktor-faktor resiko yang disebutkan ternyata bukan terletak pada kecerdasan otak, tetapi pada karakter, yaitu rasa percaya diri, kemampuan bekerja sama, kemampuan bergaul, kemampuan berkonsentrasi, rasa empati, dan kemampuan berkomunikasi.</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Hal itu sesuai dengan pendapat Daniel Goleman tentang keberhasilan seseorang di masyarakat, ternyata 80 persen dipengaruhi oleh kecerdasan emosi, dan hanya 20 persen ditentukan oleh kecerdasan otak (IQ). Anak-anak yang mempunyai masalah dalam kecerdasan emosinya, akan mengalami kesulitan belajar, bergaul dan tidak dapat mengontrol emosinya. </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Anak-anak yang bermasalah ini sudah dapat dilihat sejak usia pra-sekolah, dan kalau tidak ditangani akan terbawa sampai usia dewasa. Sebaliknya para remaja yang berkarakter akan terhindar dari masalah-masalah umum yang dihadapi oleh remaja seperti kenakalan, tawuran, narkoba, miras, perilaku seks bebas, dan sebagainya.</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Beberapa negara yang telah menerapkan pendidikan karakter sejak pendidikan dasar di antaranya adalah; Amerika Serikat, Jepang, Cina, dan Korea. Hasil penelitian di negara-negara ini menyatakan bahwa implementasi pendidikan karakter yang tersusun secara sistematis berdampak positif pada pencapaian akademis.</w:t>
      </w:r>
    </w:p>
    <w:p w:rsidR="007E69FC" w:rsidRPr="00AE5ACF" w:rsidRDefault="007E69FC" w:rsidP="00AE5ACF">
      <w:pPr>
        <w:spacing w:after="0" w:line="360" w:lineRule="auto"/>
        <w:jc w:val="both"/>
        <w:rPr>
          <w:rFonts w:ascii="Verdana" w:eastAsia="Times New Roman" w:hAnsi="Verdana" w:cs="Arial"/>
          <w:color w:val="000000"/>
          <w:sz w:val="24"/>
          <w:szCs w:val="24"/>
        </w:rPr>
      </w:pPr>
    </w:p>
    <w:p w:rsidR="007E69FC" w:rsidRPr="00AE5ACF" w:rsidRDefault="007E69FC" w:rsidP="00AE5ACF">
      <w:pPr>
        <w:spacing w:after="0" w:line="360" w:lineRule="auto"/>
        <w:jc w:val="both"/>
        <w:rPr>
          <w:rFonts w:ascii="Verdana" w:eastAsia="Times New Roman" w:hAnsi="Verdana" w:cs="Arial"/>
          <w:color w:val="000000"/>
          <w:sz w:val="24"/>
          <w:szCs w:val="24"/>
        </w:rPr>
      </w:pPr>
      <w:r w:rsidRPr="00AE5ACF">
        <w:rPr>
          <w:rFonts w:ascii="Verdana" w:eastAsia="Times New Roman" w:hAnsi="Verdana" w:cs="Arial"/>
          <w:color w:val="000000"/>
          <w:sz w:val="24"/>
          <w:szCs w:val="24"/>
          <w:lang w:val="id-ID"/>
        </w:rPr>
        <w:t>Seiring sosialisasi tentang relevansi pendidikan karakter ini, semoga dalam waktu dekat tiap sekolah bisa segera menerapkannya, agar nantinya lahir generasi bangsa yang selain cerdas juga berkarakter sesuai nilai-nilai luhur bangsa dan agama.</w:t>
      </w:r>
    </w:p>
    <w:p w:rsidR="00FC2AA9" w:rsidRPr="00AE5ACF" w:rsidRDefault="007E69FC" w:rsidP="00AE5ACF">
      <w:pPr>
        <w:spacing w:after="0" w:line="360" w:lineRule="auto"/>
        <w:rPr>
          <w:rFonts w:ascii="Verdana" w:eastAsia="Times New Roman" w:hAnsi="Verdana" w:cs="Arial"/>
          <w:color w:val="000000"/>
          <w:sz w:val="24"/>
          <w:szCs w:val="24"/>
        </w:rPr>
      </w:pPr>
      <w:r w:rsidRPr="00AE5ACF">
        <w:rPr>
          <w:rFonts w:ascii="Verdana" w:eastAsia="Times New Roman" w:hAnsi="Verdana" w:cs="Arial"/>
          <w:color w:val="000000"/>
          <w:sz w:val="24"/>
          <w:szCs w:val="24"/>
        </w:rPr>
        <w:br/>
      </w:r>
      <w:r w:rsidRPr="00AE5ACF">
        <w:rPr>
          <w:rFonts w:ascii="Verdana" w:eastAsia="Times New Roman" w:hAnsi="Verdana" w:cs="Arial"/>
          <w:color w:val="000000"/>
          <w:sz w:val="24"/>
          <w:szCs w:val="24"/>
        </w:rPr>
        <w:br/>
      </w:r>
    </w:p>
    <w:sectPr w:rsidR="00FC2AA9" w:rsidRPr="00AE5ACF" w:rsidSect="00A0062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01" w:rsidRDefault="004A1201" w:rsidP="0057162B">
      <w:pPr>
        <w:spacing w:after="0" w:line="240" w:lineRule="auto"/>
      </w:pPr>
      <w:r>
        <w:separator/>
      </w:r>
    </w:p>
  </w:endnote>
  <w:endnote w:type="continuationSeparator" w:id="0">
    <w:p w:rsidR="004A1201" w:rsidRDefault="004A1201" w:rsidP="0057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62B" w:rsidRDefault="0057162B">
    <w:pPr>
      <w:pStyle w:val="Footer"/>
    </w:pPr>
    <w:r>
      <w:tab/>
    </w:r>
    <w:r>
      <w:tab/>
    </w:r>
    <w:hyperlink r:id="rId1" w:history="1">
      <w:r w:rsidRPr="00537D93">
        <w:rPr>
          <w:rStyle w:val="Hyperlink"/>
          <w:b/>
          <w:bCs/>
          <w:i/>
          <w:iCs/>
        </w:rPr>
        <w:t>https://www.kherysuryawan.id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01" w:rsidRDefault="004A1201" w:rsidP="0057162B">
      <w:pPr>
        <w:spacing w:after="0" w:line="240" w:lineRule="auto"/>
      </w:pPr>
      <w:r>
        <w:separator/>
      </w:r>
    </w:p>
  </w:footnote>
  <w:footnote w:type="continuationSeparator" w:id="0">
    <w:p w:rsidR="004A1201" w:rsidRDefault="004A1201" w:rsidP="0057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62B" w:rsidRDefault="0057162B">
    <w:pPr>
      <w:pStyle w:val="Header"/>
    </w:pPr>
    <w:hyperlink r:id="rId1" w:history="1">
      <w:r w:rsidRPr="00537D93">
        <w:rPr>
          <w:rStyle w:val="Hyperlink"/>
          <w:b/>
          <w:bCs/>
          <w:i/>
          <w:iCs/>
        </w:rPr>
        <w:t>https://www.kherysuryawan.id</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AA9"/>
    <w:rsid w:val="004A1201"/>
    <w:rsid w:val="004A6818"/>
    <w:rsid w:val="0057162B"/>
    <w:rsid w:val="007E69FC"/>
    <w:rsid w:val="00A00620"/>
    <w:rsid w:val="00AE5ACF"/>
    <w:rsid w:val="00FC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2ED3"/>
  <w15:docId w15:val="{6A12472A-EDB1-441F-9503-6F515FB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2AA9"/>
  </w:style>
  <w:style w:type="character" w:styleId="Hyperlink">
    <w:name w:val="Hyperlink"/>
    <w:basedOn w:val="DefaultParagraphFont"/>
    <w:uiPriority w:val="99"/>
    <w:unhideWhenUsed/>
    <w:rsid w:val="00FC2AA9"/>
    <w:rPr>
      <w:color w:val="0000FF"/>
      <w:u w:val="single"/>
    </w:rPr>
  </w:style>
  <w:style w:type="paragraph" w:styleId="Header">
    <w:name w:val="header"/>
    <w:basedOn w:val="Normal"/>
    <w:link w:val="HeaderChar"/>
    <w:uiPriority w:val="99"/>
    <w:unhideWhenUsed/>
    <w:rsid w:val="0057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2B"/>
  </w:style>
  <w:style w:type="paragraph" w:styleId="Footer">
    <w:name w:val="footer"/>
    <w:basedOn w:val="Normal"/>
    <w:link w:val="FooterChar"/>
    <w:uiPriority w:val="99"/>
    <w:unhideWhenUsed/>
    <w:rsid w:val="0057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9704">
      <w:bodyDiv w:val="1"/>
      <w:marLeft w:val="0"/>
      <w:marRight w:val="0"/>
      <w:marTop w:val="0"/>
      <w:marBottom w:val="0"/>
      <w:divBdr>
        <w:top w:val="none" w:sz="0" w:space="0" w:color="auto"/>
        <w:left w:val="none" w:sz="0" w:space="0" w:color="auto"/>
        <w:bottom w:val="none" w:sz="0" w:space="0" w:color="auto"/>
        <w:right w:val="none" w:sz="0" w:space="0" w:color="auto"/>
      </w:divBdr>
      <w:divsChild>
        <w:div w:id="1857963917">
          <w:marLeft w:val="284"/>
          <w:marRight w:val="0"/>
          <w:marTop w:val="0"/>
          <w:marBottom w:val="0"/>
          <w:divBdr>
            <w:top w:val="none" w:sz="0" w:space="0" w:color="auto"/>
            <w:left w:val="none" w:sz="0" w:space="0" w:color="auto"/>
            <w:bottom w:val="none" w:sz="0" w:space="0" w:color="auto"/>
            <w:right w:val="none" w:sz="0" w:space="0" w:color="auto"/>
          </w:divBdr>
        </w:div>
        <w:div w:id="2043087088">
          <w:marLeft w:val="284"/>
          <w:marRight w:val="0"/>
          <w:marTop w:val="0"/>
          <w:marBottom w:val="0"/>
          <w:divBdr>
            <w:top w:val="none" w:sz="0" w:space="0" w:color="auto"/>
            <w:left w:val="none" w:sz="0" w:space="0" w:color="auto"/>
            <w:bottom w:val="none" w:sz="0" w:space="0" w:color="auto"/>
            <w:right w:val="none" w:sz="0" w:space="0" w:color="auto"/>
          </w:divBdr>
        </w:div>
        <w:div w:id="1529752967">
          <w:marLeft w:val="284"/>
          <w:marRight w:val="0"/>
          <w:marTop w:val="0"/>
          <w:marBottom w:val="0"/>
          <w:divBdr>
            <w:top w:val="none" w:sz="0" w:space="0" w:color="auto"/>
            <w:left w:val="none" w:sz="0" w:space="0" w:color="auto"/>
            <w:bottom w:val="none" w:sz="0" w:space="0" w:color="auto"/>
            <w:right w:val="none" w:sz="0" w:space="0" w:color="auto"/>
          </w:divBdr>
        </w:div>
        <w:div w:id="865674880">
          <w:marLeft w:val="284"/>
          <w:marRight w:val="0"/>
          <w:marTop w:val="0"/>
          <w:marBottom w:val="0"/>
          <w:divBdr>
            <w:top w:val="none" w:sz="0" w:space="0" w:color="auto"/>
            <w:left w:val="none" w:sz="0" w:space="0" w:color="auto"/>
            <w:bottom w:val="none" w:sz="0" w:space="0" w:color="auto"/>
            <w:right w:val="none" w:sz="0" w:space="0" w:color="auto"/>
          </w:divBdr>
        </w:div>
        <w:div w:id="241573251">
          <w:marLeft w:val="426"/>
          <w:marRight w:val="0"/>
          <w:marTop w:val="0"/>
          <w:marBottom w:val="0"/>
          <w:divBdr>
            <w:top w:val="none" w:sz="0" w:space="0" w:color="auto"/>
            <w:left w:val="none" w:sz="0" w:space="0" w:color="auto"/>
            <w:bottom w:val="none" w:sz="0" w:space="0" w:color="auto"/>
            <w:right w:val="none" w:sz="0" w:space="0" w:color="auto"/>
          </w:divBdr>
        </w:div>
        <w:div w:id="1185705233">
          <w:marLeft w:val="426"/>
          <w:marRight w:val="0"/>
          <w:marTop w:val="0"/>
          <w:marBottom w:val="0"/>
          <w:divBdr>
            <w:top w:val="none" w:sz="0" w:space="0" w:color="auto"/>
            <w:left w:val="none" w:sz="0" w:space="0" w:color="auto"/>
            <w:bottom w:val="none" w:sz="0" w:space="0" w:color="auto"/>
            <w:right w:val="none" w:sz="0" w:space="0" w:color="auto"/>
          </w:divBdr>
        </w:div>
        <w:div w:id="1316565645">
          <w:marLeft w:val="426"/>
          <w:marRight w:val="0"/>
          <w:marTop w:val="0"/>
          <w:marBottom w:val="0"/>
          <w:divBdr>
            <w:top w:val="none" w:sz="0" w:space="0" w:color="auto"/>
            <w:left w:val="none" w:sz="0" w:space="0" w:color="auto"/>
            <w:bottom w:val="none" w:sz="0" w:space="0" w:color="auto"/>
            <w:right w:val="none" w:sz="0" w:space="0" w:color="auto"/>
          </w:divBdr>
        </w:div>
        <w:div w:id="1708795400">
          <w:marLeft w:val="284"/>
          <w:marRight w:val="0"/>
          <w:marTop w:val="0"/>
          <w:marBottom w:val="0"/>
          <w:divBdr>
            <w:top w:val="none" w:sz="0" w:space="0" w:color="auto"/>
            <w:left w:val="none" w:sz="0" w:space="0" w:color="auto"/>
            <w:bottom w:val="none" w:sz="0" w:space="0" w:color="auto"/>
            <w:right w:val="none" w:sz="0" w:space="0" w:color="auto"/>
          </w:divBdr>
        </w:div>
        <w:div w:id="173307513">
          <w:marLeft w:val="284"/>
          <w:marRight w:val="0"/>
          <w:marTop w:val="0"/>
          <w:marBottom w:val="0"/>
          <w:divBdr>
            <w:top w:val="none" w:sz="0" w:space="0" w:color="auto"/>
            <w:left w:val="none" w:sz="0" w:space="0" w:color="auto"/>
            <w:bottom w:val="none" w:sz="0" w:space="0" w:color="auto"/>
            <w:right w:val="none" w:sz="0" w:space="0" w:color="auto"/>
          </w:divBdr>
        </w:div>
        <w:div w:id="989945253">
          <w:marLeft w:val="284"/>
          <w:marRight w:val="0"/>
          <w:marTop w:val="0"/>
          <w:marBottom w:val="0"/>
          <w:divBdr>
            <w:top w:val="none" w:sz="0" w:space="0" w:color="auto"/>
            <w:left w:val="none" w:sz="0" w:space="0" w:color="auto"/>
            <w:bottom w:val="none" w:sz="0" w:space="0" w:color="auto"/>
            <w:right w:val="none" w:sz="0" w:space="0" w:color="auto"/>
          </w:divBdr>
        </w:div>
        <w:div w:id="551968757">
          <w:marLeft w:val="284"/>
          <w:marRight w:val="0"/>
          <w:marTop w:val="0"/>
          <w:marBottom w:val="0"/>
          <w:divBdr>
            <w:top w:val="none" w:sz="0" w:space="0" w:color="auto"/>
            <w:left w:val="none" w:sz="0" w:space="0" w:color="auto"/>
            <w:bottom w:val="none" w:sz="0" w:space="0" w:color="auto"/>
            <w:right w:val="none" w:sz="0" w:space="0" w:color="auto"/>
          </w:divBdr>
        </w:div>
        <w:div w:id="1463577553">
          <w:marLeft w:val="284"/>
          <w:marRight w:val="0"/>
          <w:marTop w:val="0"/>
          <w:marBottom w:val="0"/>
          <w:divBdr>
            <w:top w:val="none" w:sz="0" w:space="0" w:color="auto"/>
            <w:left w:val="none" w:sz="0" w:space="0" w:color="auto"/>
            <w:bottom w:val="none" w:sz="0" w:space="0" w:color="auto"/>
            <w:right w:val="none" w:sz="0" w:space="0" w:color="auto"/>
          </w:divBdr>
        </w:div>
        <w:div w:id="1509101805">
          <w:marLeft w:val="284"/>
          <w:marRight w:val="0"/>
          <w:marTop w:val="0"/>
          <w:marBottom w:val="0"/>
          <w:divBdr>
            <w:top w:val="none" w:sz="0" w:space="0" w:color="auto"/>
            <w:left w:val="none" w:sz="0" w:space="0" w:color="auto"/>
            <w:bottom w:val="none" w:sz="0" w:space="0" w:color="auto"/>
            <w:right w:val="none" w:sz="0" w:space="0" w:color="auto"/>
          </w:divBdr>
        </w:div>
        <w:div w:id="1476531750">
          <w:marLeft w:val="284"/>
          <w:marRight w:val="0"/>
          <w:marTop w:val="0"/>
          <w:marBottom w:val="0"/>
          <w:divBdr>
            <w:top w:val="none" w:sz="0" w:space="0" w:color="auto"/>
            <w:left w:val="none" w:sz="0" w:space="0" w:color="auto"/>
            <w:bottom w:val="none" w:sz="0" w:space="0" w:color="auto"/>
            <w:right w:val="none" w:sz="0" w:space="0" w:color="auto"/>
          </w:divBdr>
        </w:div>
        <w:div w:id="990673579">
          <w:marLeft w:val="284"/>
          <w:marRight w:val="0"/>
          <w:marTop w:val="0"/>
          <w:marBottom w:val="0"/>
          <w:divBdr>
            <w:top w:val="none" w:sz="0" w:space="0" w:color="auto"/>
            <w:left w:val="none" w:sz="0" w:space="0" w:color="auto"/>
            <w:bottom w:val="none" w:sz="0" w:space="0" w:color="auto"/>
            <w:right w:val="none" w:sz="0" w:space="0" w:color="auto"/>
          </w:divBdr>
        </w:div>
        <w:div w:id="516772284">
          <w:marLeft w:val="284"/>
          <w:marRight w:val="0"/>
          <w:marTop w:val="0"/>
          <w:marBottom w:val="0"/>
          <w:divBdr>
            <w:top w:val="none" w:sz="0" w:space="0" w:color="auto"/>
            <w:left w:val="none" w:sz="0" w:space="0" w:color="auto"/>
            <w:bottom w:val="none" w:sz="0" w:space="0" w:color="auto"/>
            <w:right w:val="none" w:sz="0" w:space="0" w:color="auto"/>
          </w:divBdr>
        </w:div>
        <w:div w:id="1027750640">
          <w:marLeft w:val="284"/>
          <w:marRight w:val="0"/>
          <w:marTop w:val="0"/>
          <w:marBottom w:val="0"/>
          <w:divBdr>
            <w:top w:val="none" w:sz="0" w:space="0" w:color="auto"/>
            <w:left w:val="none" w:sz="0" w:space="0" w:color="auto"/>
            <w:bottom w:val="none" w:sz="0" w:space="0" w:color="auto"/>
            <w:right w:val="none" w:sz="0" w:space="0" w:color="auto"/>
          </w:divBdr>
        </w:div>
        <w:div w:id="860051522">
          <w:marLeft w:val="284"/>
          <w:marRight w:val="0"/>
          <w:marTop w:val="0"/>
          <w:marBottom w:val="0"/>
          <w:divBdr>
            <w:top w:val="none" w:sz="0" w:space="0" w:color="auto"/>
            <w:left w:val="none" w:sz="0" w:space="0" w:color="auto"/>
            <w:bottom w:val="none" w:sz="0" w:space="0" w:color="auto"/>
            <w:right w:val="none" w:sz="0" w:space="0" w:color="auto"/>
          </w:divBdr>
        </w:div>
        <w:div w:id="1891531876">
          <w:marLeft w:val="284"/>
          <w:marRight w:val="0"/>
          <w:marTop w:val="0"/>
          <w:marBottom w:val="0"/>
          <w:divBdr>
            <w:top w:val="none" w:sz="0" w:space="0" w:color="auto"/>
            <w:left w:val="none" w:sz="0" w:space="0" w:color="auto"/>
            <w:bottom w:val="none" w:sz="0" w:space="0" w:color="auto"/>
            <w:right w:val="none" w:sz="0" w:space="0" w:color="auto"/>
          </w:divBdr>
        </w:div>
        <w:div w:id="806314550">
          <w:marLeft w:val="284"/>
          <w:marRight w:val="0"/>
          <w:marTop w:val="0"/>
          <w:marBottom w:val="0"/>
          <w:divBdr>
            <w:top w:val="none" w:sz="0" w:space="0" w:color="auto"/>
            <w:left w:val="none" w:sz="0" w:space="0" w:color="auto"/>
            <w:bottom w:val="none" w:sz="0" w:space="0" w:color="auto"/>
            <w:right w:val="none" w:sz="0" w:space="0" w:color="auto"/>
          </w:divBdr>
        </w:div>
        <w:div w:id="1746754476">
          <w:marLeft w:val="284"/>
          <w:marRight w:val="0"/>
          <w:marTop w:val="0"/>
          <w:marBottom w:val="0"/>
          <w:divBdr>
            <w:top w:val="none" w:sz="0" w:space="0" w:color="auto"/>
            <w:left w:val="none" w:sz="0" w:space="0" w:color="auto"/>
            <w:bottom w:val="none" w:sz="0" w:space="0" w:color="auto"/>
            <w:right w:val="none" w:sz="0" w:space="0" w:color="auto"/>
          </w:divBdr>
        </w:div>
        <w:div w:id="2017488477">
          <w:marLeft w:val="284"/>
          <w:marRight w:val="0"/>
          <w:marTop w:val="0"/>
          <w:marBottom w:val="0"/>
          <w:divBdr>
            <w:top w:val="none" w:sz="0" w:space="0" w:color="auto"/>
            <w:left w:val="none" w:sz="0" w:space="0" w:color="auto"/>
            <w:bottom w:val="none" w:sz="0" w:space="0" w:color="auto"/>
            <w:right w:val="none" w:sz="0" w:space="0" w:color="auto"/>
          </w:divBdr>
        </w:div>
        <w:div w:id="512496735">
          <w:marLeft w:val="284"/>
          <w:marRight w:val="0"/>
          <w:marTop w:val="0"/>
          <w:marBottom w:val="0"/>
          <w:divBdr>
            <w:top w:val="none" w:sz="0" w:space="0" w:color="auto"/>
            <w:left w:val="none" w:sz="0" w:space="0" w:color="auto"/>
            <w:bottom w:val="none" w:sz="0" w:space="0" w:color="auto"/>
            <w:right w:val="none" w:sz="0" w:space="0" w:color="auto"/>
          </w:divBdr>
        </w:div>
        <w:div w:id="360935166">
          <w:marLeft w:val="284"/>
          <w:marRight w:val="0"/>
          <w:marTop w:val="0"/>
          <w:marBottom w:val="0"/>
          <w:divBdr>
            <w:top w:val="none" w:sz="0" w:space="0" w:color="auto"/>
            <w:left w:val="none" w:sz="0" w:space="0" w:color="auto"/>
            <w:bottom w:val="none" w:sz="0" w:space="0" w:color="auto"/>
            <w:right w:val="none" w:sz="0" w:space="0" w:color="auto"/>
          </w:divBdr>
        </w:div>
        <w:div w:id="1057123721">
          <w:marLeft w:val="284"/>
          <w:marRight w:val="0"/>
          <w:marTop w:val="0"/>
          <w:marBottom w:val="0"/>
          <w:divBdr>
            <w:top w:val="none" w:sz="0" w:space="0" w:color="auto"/>
            <w:left w:val="none" w:sz="0" w:space="0" w:color="auto"/>
            <w:bottom w:val="none" w:sz="0" w:space="0" w:color="auto"/>
            <w:right w:val="none" w:sz="0" w:space="0" w:color="auto"/>
          </w:divBdr>
        </w:div>
        <w:div w:id="1219975869">
          <w:marLeft w:val="284"/>
          <w:marRight w:val="0"/>
          <w:marTop w:val="0"/>
          <w:marBottom w:val="0"/>
          <w:divBdr>
            <w:top w:val="none" w:sz="0" w:space="0" w:color="auto"/>
            <w:left w:val="none" w:sz="0" w:space="0" w:color="auto"/>
            <w:bottom w:val="none" w:sz="0" w:space="0" w:color="auto"/>
            <w:right w:val="none" w:sz="0" w:space="0" w:color="auto"/>
          </w:divBdr>
        </w:div>
        <w:div w:id="393041227">
          <w:marLeft w:val="284"/>
          <w:marRight w:val="0"/>
          <w:marTop w:val="0"/>
          <w:marBottom w:val="0"/>
          <w:divBdr>
            <w:top w:val="none" w:sz="0" w:space="0" w:color="auto"/>
            <w:left w:val="none" w:sz="0" w:space="0" w:color="auto"/>
            <w:bottom w:val="none" w:sz="0" w:space="0" w:color="auto"/>
            <w:right w:val="none" w:sz="0" w:space="0" w:color="auto"/>
          </w:divBdr>
        </w:div>
        <w:div w:id="1051346559">
          <w:marLeft w:val="284"/>
          <w:marRight w:val="0"/>
          <w:marTop w:val="0"/>
          <w:marBottom w:val="0"/>
          <w:divBdr>
            <w:top w:val="none" w:sz="0" w:space="0" w:color="auto"/>
            <w:left w:val="none" w:sz="0" w:space="0" w:color="auto"/>
            <w:bottom w:val="none" w:sz="0" w:space="0" w:color="auto"/>
            <w:right w:val="none" w:sz="0" w:space="0" w:color="auto"/>
          </w:divBdr>
        </w:div>
        <w:div w:id="291374941">
          <w:marLeft w:val="284"/>
          <w:marRight w:val="0"/>
          <w:marTop w:val="0"/>
          <w:marBottom w:val="0"/>
          <w:divBdr>
            <w:top w:val="none" w:sz="0" w:space="0" w:color="auto"/>
            <w:left w:val="none" w:sz="0" w:space="0" w:color="auto"/>
            <w:bottom w:val="none" w:sz="0" w:space="0" w:color="auto"/>
            <w:right w:val="none" w:sz="0" w:space="0" w:color="auto"/>
          </w:divBdr>
        </w:div>
      </w:divsChild>
    </w:div>
    <w:div w:id="480003372">
      <w:bodyDiv w:val="1"/>
      <w:marLeft w:val="0"/>
      <w:marRight w:val="0"/>
      <w:marTop w:val="0"/>
      <w:marBottom w:val="0"/>
      <w:divBdr>
        <w:top w:val="none" w:sz="0" w:space="0" w:color="auto"/>
        <w:left w:val="none" w:sz="0" w:space="0" w:color="auto"/>
        <w:bottom w:val="none" w:sz="0" w:space="0" w:color="auto"/>
        <w:right w:val="none" w:sz="0" w:space="0" w:color="auto"/>
      </w:divBdr>
    </w:div>
    <w:div w:id="953709363">
      <w:bodyDiv w:val="1"/>
      <w:marLeft w:val="0"/>
      <w:marRight w:val="0"/>
      <w:marTop w:val="0"/>
      <w:marBottom w:val="0"/>
      <w:divBdr>
        <w:top w:val="none" w:sz="0" w:space="0" w:color="auto"/>
        <w:left w:val="none" w:sz="0" w:space="0" w:color="auto"/>
        <w:bottom w:val="none" w:sz="0" w:space="0" w:color="auto"/>
        <w:right w:val="none" w:sz="0" w:space="0" w:color="auto"/>
      </w:divBdr>
      <w:divsChild>
        <w:div w:id="1660577529">
          <w:marLeft w:val="284"/>
          <w:marRight w:val="0"/>
          <w:marTop w:val="0"/>
          <w:marBottom w:val="0"/>
          <w:divBdr>
            <w:top w:val="none" w:sz="0" w:space="0" w:color="auto"/>
            <w:left w:val="none" w:sz="0" w:space="0" w:color="auto"/>
            <w:bottom w:val="none" w:sz="0" w:space="0" w:color="auto"/>
            <w:right w:val="none" w:sz="0" w:space="0" w:color="auto"/>
          </w:divBdr>
        </w:div>
        <w:div w:id="326130070">
          <w:marLeft w:val="284"/>
          <w:marRight w:val="0"/>
          <w:marTop w:val="0"/>
          <w:marBottom w:val="0"/>
          <w:divBdr>
            <w:top w:val="none" w:sz="0" w:space="0" w:color="auto"/>
            <w:left w:val="none" w:sz="0" w:space="0" w:color="auto"/>
            <w:bottom w:val="none" w:sz="0" w:space="0" w:color="auto"/>
            <w:right w:val="none" w:sz="0" w:space="0" w:color="auto"/>
          </w:divBdr>
        </w:div>
        <w:div w:id="66584832">
          <w:marLeft w:val="284"/>
          <w:marRight w:val="0"/>
          <w:marTop w:val="0"/>
          <w:marBottom w:val="0"/>
          <w:divBdr>
            <w:top w:val="none" w:sz="0" w:space="0" w:color="auto"/>
            <w:left w:val="none" w:sz="0" w:space="0" w:color="auto"/>
            <w:bottom w:val="none" w:sz="0" w:space="0" w:color="auto"/>
            <w:right w:val="none" w:sz="0" w:space="0" w:color="auto"/>
          </w:divBdr>
        </w:div>
        <w:div w:id="1419596745">
          <w:marLeft w:val="284"/>
          <w:marRight w:val="0"/>
          <w:marTop w:val="0"/>
          <w:marBottom w:val="0"/>
          <w:divBdr>
            <w:top w:val="none" w:sz="0" w:space="0" w:color="auto"/>
            <w:left w:val="none" w:sz="0" w:space="0" w:color="auto"/>
            <w:bottom w:val="none" w:sz="0" w:space="0" w:color="auto"/>
            <w:right w:val="none" w:sz="0" w:space="0" w:color="auto"/>
          </w:divBdr>
        </w:div>
        <w:div w:id="1732344748">
          <w:marLeft w:val="284"/>
          <w:marRight w:val="0"/>
          <w:marTop w:val="0"/>
          <w:marBottom w:val="0"/>
          <w:divBdr>
            <w:top w:val="none" w:sz="0" w:space="0" w:color="auto"/>
            <w:left w:val="none" w:sz="0" w:space="0" w:color="auto"/>
            <w:bottom w:val="none" w:sz="0" w:space="0" w:color="auto"/>
            <w:right w:val="none" w:sz="0" w:space="0" w:color="auto"/>
          </w:divBdr>
        </w:div>
        <w:div w:id="819536295">
          <w:marLeft w:val="284"/>
          <w:marRight w:val="0"/>
          <w:marTop w:val="0"/>
          <w:marBottom w:val="0"/>
          <w:divBdr>
            <w:top w:val="none" w:sz="0" w:space="0" w:color="auto"/>
            <w:left w:val="none" w:sz="0" w:space="0" w:color="auto"/>
            <w:bottom w:val="none" w:sz="0" w:space="0" w:color="auto"/>
            <w:right w:val="none" w:sz="0" w:space="0" w:color="auto"/>
          </w:divBdr>
        </w:div>
        <w:div w:id="599264902">
          <w:marLeft w:val="284"/>
          <w:marRight w:val="0"/>
          <w:marTop w:val="0"/>
          <w:marBottom w:val="0"/>
          <w:divBdr>
            <w:top w:val="none" w:sz="0" w:space="0" w:color="auto"/>
            <w:left w:val="none" w:sz="0" w:space="0" w:color="auto"/>
            <w:bottom w:val="none" w:sz="0" w:space="0" w:color="auto"/>
            <w:right w:val="none" w:sz="0" w:space="0" w:color="auto"/>
          </w:divBdr>
        </w:div>
        <w:div w:id="745763382">
          <w:marLeft w:val="284"/>
          <w:marRight w:val="0"/>
          <w:marTop w:val="0"/>
          <w:marBottom w:val="0"/>
          <w:divBdr>
            <w:top w:val="none" w:sz="0" w:space="0" w:color="auto"/>
            <w:left w:val="none" w:sz="0" w:space="0" w:color="auto"/>
            <w:bottom w:val="none" w:sz="0" w:space="0" w:color="auto"/>
            <w:right w:val="none" w:sz="0" w:space="0" w:color="auto"/>
          </w:divBdr>
        </w:div>
        <w:div w:id="781846500">
          <w:marLeft w:val="284"/>
          <w:marRight w:val="0"/>
          <w:marTop w:val="0"/>
          <w:marBottom w:val="0"/>
          <w:divBdr>
            <w:top w:val="none" w:sz="0" w:space="0" w:color="auto"/>
            <w:left w:val="none" w:sz="0" w:space="0" w:color="auto"/>
            <w:bottom w:val="none" w:sz="0" w:space="0" w:color="auto"/>
            <w:right w:val="none" w:sz="0" w:space="0" w:color="auto"/>
          </w:divBdr>
        </w:div>
      </w:divsChild>
    </w:div>
    <w:div w:id="1194002613">
      <w:bodyDiv w:val="1"/>
      <w:marLeft w:val="0"/>
      <w:marRight w:val="0"/>
      <w:marTop w:val="0"/>
      <w:marBottom w:val="0"/>
      <w:divBdr>
        <w:top w:val="none" w:sz="0" w:space="0" w:color="auto"/>
        <w:left w:val="none" w:sz="0" w:space="0" w:color="auto"/>
        <w:bottom w:val="none" w:sz="0" w:space="0" w:color="auto"/>
        <w:right w:val="none" w:sz="0" w:space="0" w:color="auto"/>
      </w:divBdr>
      <w:divsChild>
        <w:div w:id="1706641280">
          <w:marLeft w:val="284"/>
          <w:marRight w:val="0"/>
          <w:marTop w:val="0"/>
          <w:marBottom w:val="0"/>
          <w:divBdr>
            <w:top w:val="none" w:sz="0" w:space="0" w:color="auto"/>
            <w:left w:val="none" w:sz="0" w:space="0" w:color="auto"/>
            <w:bottom w:val="none" w:sz="0" w:space="0" w:color="auto"/>
            <w:right w:val="none" w:sz="0" w:space="0" w:color="auto"/>
          </w:divBdr>
        </w:div>
        <w:div w:id="380524036">
          <w:marLeft w:val="284"/>
          <w:marRight w:val="0"/>
          <w:marTop w:val="0"/>
          <w:marBottom w:val="0"/>
          <w:divBdr>
            <w:top w:val="none" w:sz="0" w:space="0" w:color="auto"/>
            <w:left w:val="none" w:sz="0" w:space="0" w:color="auto"/>
            <w:bottom w:val="none" w:sz="0" w:space="0" w:color="auto"/>
            <w:right w:val="none" w:sz="0" w:space="0" w:color="auto"/>
          </w:divBdr>
        </w:div>
        <w:div w:id="1722711719">
          <w:marLeft w:val="284"/>
          <w:marRight w:val="0"/>
          <w:marTop w:val="0"/>
          <w:marBottom w:val="0"/>
          <w:divBdr>
            <w:top w:val="none" w:sz="0" w:space="0" w:color="auto"/>
            <w:left w:val="none" w:sz="0" w:space="0" w:color="auto"/>
            <w:bottom w:val="none" w:sz="0" w:space="0" w:color="auto"/>
            <w:right w:val="none" w:sz="0" w:space="0" w:color="auto"/>
          </w:divBdr>
        </w:div>
        <w:div w:id="2118938140">
          <w:marLeft w:val="567"/>
          <w:marRight w:val="0"/>
          <w:marTop w:val="0"/>
          <w:marBottom w:val="0"/>
          <w:divBdr>
            <w:top w:val="none" w:sz="0" w:space="0" w:color="auto"/>
            <w:left w:val="none" w:sz="0" w:space="0" w:color="auto"/>
            <w:bottom w:val="none" w:sz="0" w:space="0" w:color="auto"/>
            <w:right w:val="none" w:sz="0" w:space="0" w:color="auto"/>
          </w:divBdr>
        </w:div>
        <w:div w:id="1527209261">
          <w:marLeft w:val="567"/>
          <w:marRight w:val="0"/>
          <w:marTop w:val="0"/>
          <w:marBottom w:val="0"/>
          <w:divBdr>
            <w:top w:val="none" w:sz="0" w:space="0" w:color="auto"/>
            <w:left w:val="none" w:sz="0" w:space="0" w:color="auto"/>
            <w:bottom w:val="none" w:sz="0" w:space="0" w:color="auto"/>
            <w:right w:val="none" w:sz="0" w:space="0" w:color="auto"/>
          </w:divBdr>
        </w:div>
        <w:div w:id="681277276">
          <w:marLeft w:val="567"/>
          <w:marRight w:val="0"/>
          <w:marTop w:val="0"/>
          <w:marBottom w:val="0"/>
          <w:divBdr>
            <w:top w:val="none" w:sz="0" w:space="0" w:color="auto"/>
            <w:left w:val="none" w:sz="0" w:space="0" w:color="auto"/>
            <w:bottom w:val="none" w:sz="0" w:space="0" w:color="auto"/>
            <w:right w:val="none" w:sz="0" w:space="0" w:color="auto"/>
          </w:divBdr>
        </w:div>
        <w:div w:id="824980352">
          <w:marLeft w:val="567"/>
          <w:marRight w:val="0"/>
          <w:marTop w:val="0"/>
          <w:marBottom w:val="0"/>
          <w:divBdr>
            <w:top w:val="none" w:sz="0" w:space="0" w:color="auto"/>
            <w:left w:val="none" w:sz="0" w:space="0" w:color="auto"/>
            <w:bottom w:val="none" w:sz="0" w:space="0" w:color="auto"/>
            <w:right w:val="none" w:sz="0" w:space="0" w:color="auto"/>
          </w:divBdr>
        </w:div>
        <w:div w:id="1472164904">
          <w:marLeft w:val="567"/>
          <w:marRight w:val="0"/>
          <w:marTop w:val="0"/>
          <w:marBottom w:val="0"/>
          <w:divBdr>
            <w:top w:val="none" w:sz="0" w:space="0" w:color="auto"/>
            <w:left w:val="none" w:sz="0" w:space="0" w:color="auto"/>
            <w:bottom w:val="none" w:sz="0" w:space="0" w:color="auto"/>
            <w:right w:val="none" w:sz="0" w:space="0" w:color="auto"/>
          </w:divBdr>
        </w:div>
        <w:div w:id="1079785488">
          <w:marLeft w:val="567"/>
          <w:marRight w:val="0"/>
          <w:marTop w:val="0"/>
          <w:marBottom w:val="0"/>
          <w:divBdr>
            <w:top w:val="none" w:sz="0" w:space="0" w:color="auto"/>
            <w:left w:val="none" w:sz="0" w:space="0" w:color="auto"/>
            <w:bottom w:val="none" w:sz="0" w:space="0" w:color="auto"/>
            <w:right w:val="none" w:sz="0" w:space="0" w:color="auto"/>
          </w:divBdr>
        </w:div>
        <w:div w:id="1763599842">
          <w:marLeft w:val="284"/>
          <w:marRight w:val="0"/>
          <w:marTop w:val="0"/>
          <w:marBottom w:val="0"/>
          <w:divBdr>
            <w:top w:val="none" w:sz="0" w:space="0" w:color="auto"/>
            <w:left w:val="none" w:sz="0" w:space="0" w:color="auto"/>
            <w:bottom w:val="none" w:sz="0" w:space="0" w:color="auto"/>
            <w:right w:val="none" w:sz="0" w:space="0" w:color="auto"/>
          </w:divBdr>
        </w:div>
        <w:div w:id="1105928505">
          <w:marLeft w:val="284"/>
          <w:marRight w:val="0"/>
          <w:marTop w:val="0"/>
          <w:marBottom w:val="0"/>
          <w:divBdr>
            <w:top w:val="none" w:sz="0" w:space="0" w:color="auto"/>
            <w:left w:val="none" w:sz="0" w:space="0" w:color="auto"/>
            <w:bottom w:val="none" w:sz="0" w:space="0" w:color="auto"/>
            <w:right w:val="none" w:sz="0" w:space="0" w:color="auto"/>
          </w:divBdr>
        </w:div>
        <w:div w:id="449130417">
          <w:marLeft w:val="284"/>
          <w:marRight w:val="0"/>
          <w:marTop w:val="0"/>
          <w:marBottom w:val="0"/>
          <w:divBdr>
            <w:top w:val="none" w:sz="0" w:space="0" w:color="auto"/>
            <w:left w:val="none" w:sz="0" w:space="0" w:color="auto"/>
            <w:bottom w:val="none" w:sz="0" w:space="0" w:color="auto"/>
            <w:right w:val="none" w:sz="0" w:space="0" w:color="auto"/>
          </w:divBdr>
        </w:div>
        <w:div w:id="93633084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kherysuryawan.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herysuryaw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4</cp:revision>
  <dcterms:created xsi:type="dcterms:W3CDTF">2015-07-03T15:28:00Z</dcterms:created>
  <dcterms:modified xsi:type="dcterms:W3CDTF">2022-07-06T12:48:00Z</dcterms:modified>
</cp:coreProperties>
</file>